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Title"/>
        <w:widowControl/>
        <w:jc w:val="center"/>
        <w:rPr>
          <w:rFonts w:ascii="Times New Roman" w:hAnsi="Times New Roman" w:cs="Times New Roman"/>
          <w:b/>
          <w:bCs/>
          <w:color w:val="000000"/>
          <w:spacing w:val="-6"/>
          <w:w w:val="102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pacing w:val="-6"/>
          <w:w w:val="102"/>
          <w:sz w:val="28"/>
          <w:szCs w:val="28"/>
        </w:rPr>
        <w:t>РОССИЙСКАЯ ФЕДЕРАЦИЯ</w:t>
      </w:r>
    </w:p>
    <w:p>
      <w:pPr>
        <w:pStyle w:val="Normal"/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ОЛЬХОВСКАЯ РАЙОННАЯ ДУМА</w:t>
      </w:r>
    </w:p>
    <w:p>
      <w:pPr>
        <w:pStyle w:val="Normal"/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ВОЛГОГРАДСКОЙ ОБЛАСТИ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>
      <w:pPr>
        <w:pStyle w:val="Normal"/>
        <w:spacing w:before="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>
      <w:pPr>
        <w:pStyle w:val="Normal"/>
        <w:tabs>
          <w:tab w:val="clear" w:pos="708"/>
          <w:tab w:val="left" w:pos="8280" w:leader="none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/>
        <w:jc w:val="left"/>
        <w:rPr>
          <w:sz w:val="28"/>
          <w:szCs w:val="28"/>
        </w:rPr>
      </w:pPr>
      <w:r>
        <w:rPr>
          <w:rFonts w:cs="Times New Roman"/>
          <w:b/>
          <w:bCs/>
          <w:color w:val="000000"/>
          <w:spacing w:val="-6"/>
          <w:w w:val="102"/>
          <w:sz w:val="28"/>
          <w:szCs w:val="28"/>
          <w:shd w:fill="auto" w:val="clear"/>
          <w:lang w:eastAsia="zh-CN"/>
        </w:rPr>
        <w:t xml:space="preserve">от </w:t>
      </w:r>
      <w:r>
        <w:rPr>
          <w:rFonts w:cs="Times New Roman"/>
          <w:b/>
          <w:bCs/>
          <w:color w:val="000000"/>
          <w:spacing w:val="-6"/>
          <w:w w:val="102"/>
          <w:sz w:val="28"/>
          <w:szCs w:val="28"/>
          <w:shd w:fill="auto" w:val="clear"/>
          <w:lang w:eastAsia="zh-CN"/>
        </w:rPr>
        <w:t>04</w:t>
      </w:r>
      <w:r>
        <w:rPr>
          <w:rFonts w:cs="Times New Roman"/>
          <w:b/>
          <w:bCs/>
          <w:color w:val="000000"/>
          <w:spacing w:val="-6"/>
          <w:w w:val="102"/>
          <w:sz w:val="28"/>
          <w:szCs w:val="28"/>
          <w:shd w:fill="auto" w:val="clear"/>
          <w:lang w:eastAsia="zh-CN"/>
        </w:rPr>
        <w:t>.1</w:t>
      </w:r>
      <w:r>
        <w:rPr>
          <w:rFonts w:cs="Times New Roman"/>
          <w:b/>
          <w:bCs/>
          <w:color w:val="000000"/>
          <w:spacing w:val="-6"/>
          <w:w w:val="102"/>
          <w:sz w:val="28"/>
          <w:szCs w:val="28"/>
          <w:shd w:fill="auto" w:val="clear"/>
          <w:lang w:eastAsia="zh-CN"/>
        </w:rPr>
        <w:t>2</w:t>
      </w:r>
      <w:r>
        <w:rPr>
          <w:rFonts w:cs="Times New Roman"/>
          <w:b/>
          <w:bCs/>
          <w:color w:val="000000"/>
          <w:spacing w:val="-6"/>
          <w:w w:val="102"/>
          <w:sz w:val="28"/>
          <w:szCs w:val="28"/>
          <w:shd w:fill="auto" w:val="clear"/>
          <w:lang w:eastAsia="zh-CN"/>
        </w:rPr>
        <w:t>.2025 года №11</w:t>
      </w:r>
      <w:r>
        <w:rPr>
          <w:rFonts w:cs="Times New Roman"/>
          <w:b/>
          <w:bCs/>
          <w:color w:val="000000"/>
          <w:spacing w:val="-6"/>
          <w:w w:val="102"/>
          <w:sz w:val="28"/>
          <w:szCs w:val="28"/>
          <w:shd w:fill="auto" w:val="clear"/>
          <w:lang w:eastAsia="zh-CN"/>
        </w:rPr>
        <w:t>2</w:t>
      </w:r>
      <w:r>
        <w:rPr>
          <w:rFonts w:cs="Times New Roman"/>
          <w:b/>
          <w:bCs/>
          <w:color w:val="000000"/>
          <w:spacing w:val="-6"/>
          <w:w w:val="102"/>
          <w:sz w:val="28"/>
          <w:szCs w:val="28"/>
          <w:shd w:fill="auto" w:val="clear"/>
          <w:lang w:eastAsia="zh-CN"/>
        </w:rPr>
        <w:t>/53</w:t>
      </w:r>
      <w:r>
        <w:rPr>
          <w:rFonts w:cs="Times New Roman"/>
          <w:b/>
          <w:bCs/>
          <w:color w:val="000000"/>
          <w:spacing w:val="-6"/>
          <w:w w:val="102"/>
          <w:sz w:val="28"/>
          <w:szCs w:val="28"/>
          <w:shd w:fill="auto" w:val="clear"/>
          <w:lang w:eastAsia="zh-CN"/>
        </w:rPr>
        <w:t>5</w:t>
      </w:r>
    </w:p>
    <w:p>
      <w:pPr>
        <w:pStyle w:val="Normal"/>
        <w:rPr>
          <w:b/>
          <w:bCs/>
        </w:rPr>
      </w:pPr>
      <w:r>
        <w:rPr>
          <w:b/>
          <w:bCs/>
          <w:sz w:val="28"/>
          <w:szCs w:val="28"/>
        </w:rPr>
        <w:t xml:space="preserve">О досрочном прекращении полномочий главы </w:t>
        <w:br/>
        <w:t xml:space="preserve">Ольховского муниципального района </w:t>
        <w:br/>
        <w:t>Волгоградской области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hyperlink r:id="rId2" w:tooltip="Устав Котовского муниципального района Волгоградской области (принят в новой редакции постановлением Котовской районной Думы Волгоградской обл. от 07.06.2005 N 33-РД) (ред. от 28.03.2024) (Зарегистрировано в ГУ Минюста России по Южному федеральному округу 07.1">
        <w:r>
          <w:rPr>
            <w:rStyle w:val="Hyperlink"/>
            <w:color w:val="auto"/>
            <w:sz w:val="28"/>
            <w:szCs w:val="28"/>
            <w:u w:val="none"/>
          </w:rPr>
          <w:t>п.п. 2 п. 1 ст. 23 Федерального закона от 20.03.2025 № 33-ФЗ «Об общих принципах организации местного самоуправления в единой системе публичной власти», пп. 2 п. 7 ст. 19</w:t>
        </w:r>
      </w:hyperlink>
      <w:r>
        <w:rPr>
          <w:sz w:val="28"/>
          <w:szCs w:val="28"/>
        </w:rPr>
        <w:t xml:space="preserve"> Устава Ольховского муниципального района Волгоградской области, рассмотрев заявление главы Ольховского муниципального района Солонина Алексея Васильевича о досрочном прекращении полномочий </w:t>
        <w:br/>
        <w:t xml:space="preserve">в связи с отставкой по собственному желанию, </w:t>
      </w:r>
      <w:r>
        <w:rPr>
          <w:b w:val="false"/>
          <w:bCs w:val="false"/>
          <w:sz w:val="28"/>
          <w:szCs w:val="28"/>
        </w:rPr>
        <w:t xml:space="preserve">Ольховская районная Дума </w:t>
      </w:r>
    </w:p>
    <w:p>
      <w:pPr>
        <w:pStyle w:val="Normal"/>
        <w:ind w:hanging="0" w:left="0"/>
        <w:jc w:val="both"/>
        <w:rPr>
          <w:sz w:val="28"/>
          <w:szCs w:val="28"/>
        </w:rPr>
      </w:pPr>
      <w:r>
        <w:rPr>
          <w:b w:val="false"/>
          <w:bCs w:val="false"/>
          <w:sz w:val="28"/>
          <w:szCs w:val="28"/>
        </w:rPr>
        <w:t>РЕШИЛА:</w:t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Прекратить полномочия главы Ольховского муниципального района Волгоградской области Солонина Алексея Васильевича 4 декабря 2025 г.</w:t>
      </w:r>
    </w:p>
    <w:p>
      <w:pPr>
        <w:pStyle w:val="ConsPlusNormal"/>
        <w:spacing w:before="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Возложить с 5 декабря 2025 г. временное исполнение обязанностей главы Ольховского муниципального района Волгоградской области на заместителя Главы – начальника отдела архитектуры, градостроительства и землепользования Ольховского муниципального района Волгоградской области Никонова Владимира Сергеевича на срок до вступления в должность главы Ольховского муниципального района Волгоградской области.</w:t>
      </w:r>
    </w:p>
    <w:p>
      <w:pPr>
        <w:pStyle w:val="ConsPlusNormal"/>
        <w:spacing w:before="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момента его подписания и подлежит официальному обнародованию.</w:t>
      </w:r>
    </w:p>
    <w:p>
      <w:pPr>
        <w:pStyle w:val="ConsPlusNormal"/>
        <w:spacing w:before="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Ольховской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районной Думы                                                                                              А.Г. Денисов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  <w:bookmarkStart w:id="0" w:name="_GoBack"/>
      <w:bookmarkStart w:id="1" w:name="_GoBack"/>
      <w:bookmarkEnd w:id="1"/>
    </w:p>
    <w:sectPr>
      <w:footerReference w:type="even" r:id="rId3"/>
      <w:footerReference w:type="default" r:id="rId4"/>
      <w:footerReference w:type="first" r:id="rId5"/>
      <w:type w:val="nextPage"/>
      <w:pgSz w:w="11906" w:h="16838"/>
      <w:pgMar w:left="1133" w:right="566" w:gutter="0" w:header="0" w:top="993" w:footer="0" w:bottom="1440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swiss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Arial">
    <w:charset w:val="cc"/>
    <w:family w:val="swiss"/>
    <w:pitch w:val="variable"/>
  </w:font>
  <w:font w:name="Calibri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rPr>
        <w:sz w:val="2"/>
        <w:szCs w:val="2"/>
      </w:rPr>
    </w:pPr>
    <w:r>
      <w:rPr>
        <w:sz w:val="2"/>
        <w:szCs w:val="2"/>
      </w:rPr>
    </w:r>
  </w:p>
  <w:p>
    <w:pPr>
      <w:pStyle w:val="ConsPlusNormal"/>
      <w:rPr/>
    </w:pPr>
    <w:r>
      <w:rPr>
        <w:sz w:val="2"/>
        <w:szCs w:val="2"/>
      </w:rPr>
      <w:t>1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rPr/>
    </w:pPr>
    <w:r>
      <w:rPr>
        <w:sz w:val="2"/>
        <w:szCs w:val="2"/>
      </w:rPr>
      <w:t>1</w:t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4c20a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404a6c"/>
    <w:rPr>
      <w:rFonts w:ascii="Tahoma" w:hAnsi="Tahoma" w:cs="Tahoma"/>
      <w:sz w:val="16"/>
      <w:szCs w:val="16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404a6c"/>
    <w:rPr/>
  </w:style>
  <w:style w:type="character" w:styleId="Style16" w:customStyle="1">
    <w:name w:val="Нижний колонтитул Знак"/>
    <w:basedOn w:val="DefaultParagraphFont"/>
    <w:uiPriority w:val="99"/>
    <w:qFormat/>
    <w:rsid w:val="00404a6c"/>
    <w:rPr/>
  </w:style>
  <w:style w:type="character" w:styleId="Hyperlink">
    <w:name w:val="Hyperlink"/>
    <w:basedOn w:val="DefaultParagraphFont"/>
    <w:uiPriority w:val="99"/>
    <w:unhideWhenUsed/>
    <w:rsid w:val="00044919"/>
    <w:rPr>
      <w:color w:themeColor="hyperlink" w:val="0000FF"/>
      <w:u w:val="single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qFormat/>
    <w:rsid w:val="009830f6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ConsPlusNonformat" w:customStyle="1">
    <w:name w:val="ConsPlusNonformat"/>
    <w:qFormat/>
    <w:rsid w:val="009830f6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Title" w:customStyle="1">
    <w:name w:val="ConsPlusTitle"/>
    <w:qFormat/>
    <w:rsid w:val="009830f6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b/>
      <w:color w:val="auto"/>
      <w:kern w:val="0"/>
      <w:sz w:val="24"/>
      <w:szCs w:val="20"/>
      <w:lang w:val="ru-RU" w:eastAsia="ru-RU" w:bidi="ar-SA"/>
    </w:rPr>
  </w:style>
  <w:style w:type="paragraph" w:styleId="ConsPlusCell" w:customStyle="1">
    <w:name w:val="ConsPlusCell"/>
    <w:qFormat/>
    <w:rsid w:val="009830f6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DocList" w:customStyle="1">
    <w:name w:val="ConsPlusDocList"/>
    <w:qFormat/>
    <w:rsid w:val="009830f6"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Times New Roman" w:cs="Tahoma"/>
      <w:color w:val="auto"/>
      <w:kern w:val="0"/>
      <w:sz w:val="18"/>
      <w:szCs w:val="20"/>
      <w:lang w:val="ru-RU" w:eastAsia="ru-RU" w:bidi="ar-SA"/>
    </w:rPr>
  </w:style>
  <w:style w:type="paragraph" w:styleId="ConsPlusTitlePage" w:customStyle="1">
    <w:name w:val="ConsPlusTitlePage"/>
    <w:qFormat/>
    <w:rsid w:val="009830f6"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val="ru-RU" w:eastAsia="ru-RU" w:bidi="ar-SA"/>
    </w:rPr>
  </w:style>
  <w:style w:type="paragraph" w:styleId="ConsPlusJurTerm" w:customStyle="1">
    <w:name w:val="ConsPlusJurTerm"/>
    <w:qFormat/>
    <w:rsid w:val="009830f6"/>
    <w:pPr>
      <w:widowControl w:val="false"/>
      <w:suppressAutoHyphens w:val="true"/>
      <w:bidi w:val="0"/>
      <w:spacing w:before="0" w:after="0"/>
      <w:jc w:val="left"/>
    </w:pPr>
    <w:rPr>
      <w:rFonts w:ascii="Tahoma" w:hAnsi="Tahoma" w:eastAsia="Times New Roman" w:cs="Tahoma"/>
      <w:color w:val="auto"/>
      <w:kern w:val="0"/>
      <w:sz w:val="26"/>
      <w:szCs w:val="20"/>
      <w:lang w:val="ru-RU" w:eastAsia="ru-RU" w:bidi="ar-SA"/>
    </w:rPr>
  </w:style>
  <w:style w:type="paragraph" w:styleId="ConsPlusTextList" w:customStyle="1">
    <w:name w:val="ConsPlusTextList"/>
    <w:qFormat/>
    <w:rsid w:val="009830f6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ConsPlusTextList1" w:customStyle="1">
    <w:name w:val="ConsPlusTextList1"/>
    <w:qFormat/>
    <w:rsid w:val="009830f6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404a6c"/>
    <w:pPr/>
    <w:rPr>
      <w:rFonts w:ascii="Tahoma" w:hAnsi="Tahoma" w:cs="Tahoma"/>
      <w:sz w:val="16"/>
      <w:szCs w:val="16"/>
    </w:rPr>
  </w:style>
  <w:style w:type="paragraph" w:styleId="user2">
    <w:name w:val="Колонтитулы (user)"/>
    <w:basedOn w:val="Normal"/>
    <w:qFormat/>
    <w:pPr/>
    <w:rPr/>
  </w:style>
  <w:style w:type="paragraph" w:styleId="Style19">
    <w:name w:val="Колонтитулы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404a6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404a6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Spacing">
    <w:name w:val="No Spacing"/>
    <w:uiPriority w:val="1"/>
    <w:qFormat/>
    <w:rsid w:val="00ee5a26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8"/>
      <w:szCs w:val="28"/>
      <w:lang w:val="ru-RU" w:eastAsia="ar-SA" w:bidi="ar-SA"/>
    </w:rPr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RLAW180&amp;n=278714&amp;date=02.12.2025&amp;dst=101334&amp;field=134" TargetMode="Externa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LibreOffice/25.2.7.2$Windows_X86_64 LibreOffice_project/5cbfd1ab6520636bb5f7b99185aa69bd7456825d</Application>
  <AppVersion>15.0000</AppVersion>
  <Pages>1</Pages>
  <Words>168</Words>
  <Characters>1246</Characters>
  <CharactersWithSpaces>1497</CharactersWithSpaces>
  <Paragraphs>16</Paragraphs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2025-12-04T06:23:00Z</dcterms:created>
  <dc:creator>Лилия</dc:creator>
  <dc:description/>
  <dc:language>ru-RU</dc:language>
  <cp:lastModifiedBy/>
  <cp:lastPrinted>2025-12-03T05:31:00Z</cp:lastPrinted>
  <dcterms:modified xsi:type="dcterms:W3CDTF">2025-12-05T11:14:04Z</dcterms:modified>
  <cp:revision>6</cp:revision>
  <dc:subject/>
  <dc:title>Решение Котовской районной Думы Волгоградской обл. от 22.04.2024 N 22-РД
"О досрочном прекращении полномочий главы Котовского муниципального района Волгоградской области"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